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F3" w:rsidRPr="0048791A" w:rsidRDefault="00C513F3" w:rsidP="00C513F3"/>
    <w:p w:rsidR="00C513F3" w:rsidRDefault="00C513F3" w:rsidP="00C513F3"/>
    <w:p w:rsidR="00C513F3" w:rsidRDefault="00C513F3" w:rsidP="00C513F3"/>
    <w:p w:rsidR="00C513F3" w:rsidRDefault="00C513F3" w:rsidP="00C513F3"/>
    <w:p w:rsidR="00C513F3" w:rsidRDefault="00C513F3" w:rsidP="00C513F3"/>
    <w:p w:rsidR="00C513F3" w:rsidRDefault="00C513F3" w:rsidP="00C513F3"/>
    <w:p w:rsidR="00C513F3" w:rsidRDefault="00C513F3" w:rsidP="00C513F3">
      <w:r>
        <w:t xml:space="preserve">Til: </w:t>
      </w:r>
      <w:hyperlink r:id="rId6" w:history="1">
        <w:r w:rsidRPr="00B71ED9">
          <w:rPr>
            <w:rStyle w:val="Hyperkobling"/>
          </w:rPr>
          <w:br/>
          <w:t>postmottak@tydal.kommune.no</w:t>
        </w:r>
      </w:hyperlink>
    </w:p>
    <w:p w:rsidR="00C513F3" w:rsidRDefault="00C513F3" w:rsidP="00C513F3"/>
    <w:p w:rsidR="00C513F3" w:rsidRDefault="00C513F3" w:rsidP="00C513F3"/>
    <w:p w:rsidR="00C513F3" w:rsidRDefault="00C513F3" w:rsidP="00C513F3">
      <w:pPr>
        <w:pStyle w:val="Topptekst"/>
        <w:tabs>
          <w:tab w:val="clear" w:pos="4536"/>
          <w:tab w:val="clear" w:pos="9072"/>
        </w:tabs>
        <w:jc w:val="right"/>
        <w:rPr>
          <w:szCs w:val="36"/>
        </w:rPr>
      </w:pPr>
      <w:r>
        <w:t>&lt;</w:t>
      </w:r>
      <w:r>
        <w:rPr>
          <w:i/>
          <w:iCs/>
        </w:rPr>
        <w:t>dato</w:t>
      </w:r>
      <w:r>
        <w:t>&gt;</w:t>
      </w:r>
    </w:p>
    <w:p w:rsidR="00C513F3" w:rsidRDefault="00C513F3" w:rsidP="00C513F3">
      <w:pPr>
        <w:rPr>
          <w:b/>
          <w:bCs/>
          <w:szCs w:val="36"/>
        </w:rPr>
      </w:pPr>
    </w:p>
    <w:p w:rsidR="00C513F3" w:rsidRDefault="00C513F3" w:rsidP="00C513F3">
      <w:pPr>
        <w:rPr>
          <w:sz w:val="28"/>
        </w:rPr>
      </w:pPr>
    </w:p>
    <w:p w:rsidR="00C513F3" w:rsidRDefault="00C513F3" w:rsidP="00C513F3">
      <w:pPr>
        <w:rPr>
          <w:sz w:val="28"/>
          <w:szCs w:val="32"/>
        </w:rPr>
      </w:pPr>
      <w:r>
        <w:rPr>
          <w:sz w:val="28"/>
        </w:rPr>
        <w:t>ANMODNING OM OPPSTARTSMØTE</w:t>
      </w:r>
      <w:r>
        <w:rPr>
          <w:sz w:val="28"/>
        </w:rPr>
        <w:br/>
      </w:r>
      <w:r>
        <w:rPr>
          <w:sz w:val="28"/>
          <w:szCs w:val="32"/>
        </w:rPr>
        <w:t>IGANGSETTING AV PRIVAT PLANARBEID</w:t>
      </w:r>
    </w:p>
    <w:p w:rsidR="00C513F3" w:rsidRDefault="00C513F3" w:rsidP="00C513F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</w:pPr>
    </w:p>
    <w:p w:rsidR="00C513F3" w:rsidRDefault="00C513F3" w:rsidP="00C513F3">
      <w:pPr>
        <w:pStyle w:val="Topptekst"/>
        <w:tabs>
          <w:tab w:val="clear" w:pos="4536"/>
          <w:tab w:val="clear" w:pos="9072"/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</w:pPr>
    </w:p>
    <w:p w:rsidR="00C513F3" w:rsidRDefault="00C513F3" w:rsidP="00C513F3">
      <w:r>
        <w:t xml:space="preserve">Det anmodes herved om oppstartsmøte for planarbeid </w:t>
      </w:r>
      <w:proofErr w:type="spellStart"/>
      <w:proofErr w:type="gramStart"/>
      <w:r>
        <w:t>i følge</w:t>
      </w:r>
      <w:proofErr w:type="spellEnd"/>
      <w:proofErr w:type="gramEnd"/>
      <w:r>
        <w:t xml:space="preserve"> vedlegg.</w:t>
      </w:r>
    </w:p>
    <w:p w:rsidR="00C513F3" w:rsidRDefault="00C513F3" w:rsidP="00C513F3"/>
    <w:p w:rsidR="00C513F3" w:rsidRDefault="00C513F3" w:rsidP="00C513F3">
      <w:r>
        <w:t xml:space="preserve">Vi er klar over at reguleringsplaner skal utarbeides av fagkyndige, og vi stiller med fagkyndig deltakelse på møtet. Fra forslagstiller møter </w:t>
      </w:r>
      <w:r>
        <w:rPr>
          <w:i/>
          <w:iCs/>
        </w:rPr>
        <w:t>&lt;navn&gt;</w:t>
      </w:r>
      <w:r>
        <w:t>.</w:t>
      </w:r>
    </w:p>
    <w:p w:rsidR="00C513F3" w:rsidRDefault="00C513F3" w:rsidP="00C513F3">
      <w:pPr>
        <w:rPr>
          <w:i/>
          <w:iCs/>
        </w:rPr>
      </w:pPr>
    </w:p>
    <w:p w:rsidR="00C513F3" w:rsidRDefault="00C513F3" w:rsidP="00C513F3">
      <w:r>
        <w:t xml:space="preserve">Det er ønskelig at også </w:t>
      </w:r>
      <w:r>
        <w:rPr>
          <w:i/>
          <w:iCs/>
        </w:rPr>
        <w:t xml:space="preserve">&lt;kommunal enhet, andre&gt; </w:t>
      </w:r>
      <w:r>
        <w:t>deltar på møtet.</w:t>
      </w:r>
    </w:p>
    <w:p w:rsidR="00C513F3" w:rsidRDefault="00C513F3" w:rsidP="00C513F3"/>
    <w:p w:rsidR="00C513F3" w:rsidRDefault="00C513F3" w:rsidP="00C513F3">
      <w:r>
        <w:t xml:space="preserve">Det har tidligere vært kontakt med kommunen om denne saken, </w:t>
      </w:r>
      <w:proofErr w:type="spellStart"/>
      <w:r>
        <w:t>jf</w:t>
      </w:r>
      <w:proofErr w:type="spellEnd"/>
      <w:r>
        <w:t xml:space="preserve"> kommunens referanse </w:t>
      </w:r>
      <w:r>
        <w:rPr>
          <w:i/>
          <w:iCs/>
        </w:rPr>
        <w:t>&lt;arkivsaksnummer&gt;.</w:t>
      </w:r>
      <w:r>
        <w:t xml:space="preserve"> Saksbehandler/kontaktperson var da </w:t>
      </w:r>
      <w:r>
        <w:rPr>
          <w:i/>
          <w:iCs/>
        </w:rPr>
        <w:t>&lt;navn&gt;.</w:t>
      </w:r>
    </w:p>
    <w:p w:rsidR="00C513F3" w:rsidRDefault="00C513F3" w:rsidP="00C513F3"/>
    <w:p w:rsidR="00C513F3" w:rsidRPr="0048791A" w:rsidRDefault="00C513F3" w:rsidP="00C513F3">
      <w:r>
        <w:rPr>
          <w:i/>
          <w:iCs/>
        </w:rPr>
        <w:t>&lt;Dersom det er spesielle temaer/spørsmål som ønskes belyst/avklart på oppstartsmøtet oppgis disse her&gt;.</w:t>
      </w:r>
    </w:p>
    <w:p w:rsidR="00C513F3" w:rsidRDefault="00C513F3" w:rsidP="00C513F3"/>
    <w:p w:rsidR="00C513F3" w:rsidRDefault="00C513F3" w:rsidP="00C513F3"/>
    <w:p w:rsidR="00C513F3" w:rsidRDefault="00C513F3" w:rsidP="00C513F3">
      <w:pPr>
        <w:pStyle w:val="Topptekst"/>
        <w:tabs>
          <w:tab w:val="clear" w:pos="4536"/>
          <w:tab w:val="clear" w:pos="9072"/>
        </w:tabs>
      </w:pPr>
      <w:r>
        <w:t>Med hilsen</w:t>
      </w:r>
    </w:p>
    <w:p w:rsidR="00C513F3" w:rsidRDefault="00C513F3" w:rsidP="00C513F3">
      <w:r>
        <w:t>&lt;</w:t>
      </w:r>
      <w:r>
        <w:rPr>
          <w:i/>
          <w:iCs/>
        </w:rPr>
        <w:t>navn</w:t>
      </w:r>
      <w:r>
        <w:t>&gt;</w:t>
      </w:r>
    </w:p>
    <w:p w:rsidR="00C513F3" w:rsidRDefault="00C513F3" w:rsidP="00C513F3">
      <w:pPr>
        <w:pStyle w:val="Topptekst"/>
        <w:tabs>
          <w:tab w:val="clear" w:pos="4536"/>
          <w:tab w:val="clear" w:pos="9072"/>
        </w:tabs>
      </w:pPr>
    </w:p>
    <w:p w:rsidR="00C513F3" w:rsidRDefault="00C513F3" w:rsidP="00C513F3">
      <w:pPr>
        <w:pStyle w:val="Topptekst"/>
        <w:tabs>
          <w:tab w:val="clear" w:pos="4536"/>
          <w:tab w:val="clear" w:pos="9072"/>
        </w:tabs>
      </w:pPr>
    </w:p>
    <w:p w:rsidR="00C513F3" w:rsidRDefault="00C513F3" w:rsidP="00C513F3">
      <w:pPr>
        <w:pStyle w:val="Topptekst"/>
        <w:tabs>
          <w:tab w:val="clear" w:pos="4536"/>
          <w:tab w:val="clear" w:pos="9072"/>
        </w:tabs>
      </w:pPr>
    </w:p>
    <w:p w:rsidR="00C513F3" w:rsidRDefault="00C513F3" w:rsidP="00C513F3">
      <w:pPr>
        <w:pStyle w:val="Topptekst"/>
        <w:tabs>
          <w:tab w:val="clear" w:pos="4536"/>
          <w:tab w:val="clear" w:pos="9072"/>
        </w:tabs>
      </w:pPr>
    </w:p>
    <w:p w:rsidR="00C513F3" w:rsidRPr="005F3E9B" w:rsidRDefault="00C513F3" w:rsidP="00C513F3">
      <w:pPr>
        <w:rPr>
          <w:b/>
          <w:bCs/>
        </w:rPr>
      </w:pPr>
      <w:r>
        <w:rPr>
          <w:b/>
          <w:bCs/>
        </w:rPr>
        <w:t>Obligatorisk vedlegg – utfylt planinitiativ</w:t>
      </w:r>
    </w:p>
    <w:p w:rsidR="00C513F3" w:rsidRDefault="00C513F3" w:rsidP="00C513F3"/>
    <w:p w:rsidR="00C513F3" w:rsidRPr="003617EF" w:rsidRDefault="00C513F3" w:rsidP="00C513F3">
      <w:pPr>
        <w:pStyle w:val="Tittel"/>
        <w:rPr>
          <w:rFonts w:ascii="Arial" w:hAnsi="Arial" w:cs="Arial"/>
        </w:rPr>
      </w:pPr>
      <w:r>
        <w:br w:type="page"/>
      </w:r>
      <w:r w:rsidRPr="003617EF">
        <w:rPr>
          <w:rFonts w:ascii="Arial" w:hAnsi="Arial" w:cs="Arial"/>
        </w:rPr>
        <w:lastRenderedPageBreak/>
        <w:t>PLANINITIATIV</w:t>
      </w:r>
    </w:p>
    <w:p w:rsidR="00C513F3" w:rsidRPr="003617EF" w:rsidRDefault="00C513F3" w:rsidP="00C513F3">
      <w:pPr>
        <w:pStyle w:val="Tittel"/>
        <w:rPr>
          <w:rFonts w:ascii="Arial" w:hAnsi="Arial" w:cs="Arial"/>
        </w:rPr>
      </w:pPr>
      <w:r w:rsidRPr="003617EF">
        <w:rPr>
          <w:rFonts w:ascii="Arial" w:hAnsi="Arial" w:cs="Arial"/>
        </w:rPr>
        <w:t>for reguleringssak:</w:t>
      </w:r>
    </w:p>
    <w:p w:rsidR="00C513F3" w:rsidRPr="003617EF" w:rsidRDefault="00C513F3" w:rsidP="00C513F3">
      <w:pPr>
        <w:pStyle w:val="Tittel"/>
        <w:rPr>
          <w:rFonts w:ascii="Arial" w:hAnsi="Arial" w:cs="Arial"/>
        </w:rPr>
      </w:pPr>
    </w:p>
    <w:p w:rsidR="00C513F3" w:rsidRPr="003617EF" w:rsidRDefault="00C513F3" w:rsidP="00C513F3">
      <w:pPr>
        <w:pStyle w:val="Tittel"/>
        <w:rPr>
          <w:rFonts w:ascii="Arial" w:hAnsi="Arial" w:cs="Arial"/>
        </w:rPr>
      </w:pPr>
      <w:r w:rsidRPr="003617EF">
        <w:rPr>
          <w:rFonts w:ascii="Arial" w:hAnsi="Arial" w:cs="Arial"/>
        </w:rPr>
        <w:t xml:space="preserve"> </w:t>
      </w:r>
    </w:p>
    <w:p w:rsidR="00C513F3" w:rsidRPr="003617EF" w:rsidRDefault="00C513F3" w:rsidP="00C513F3"/>
    <w:p w:rsidR="00C513F3" w:rsidRPr="003617EF" w:rsidRDefault="00C513F3" w:rsidP="00C513F3">
      <w:r w:rsidRPr="003617EF">
        <w:t>Dette dokumentet skal synliggjøre viktige hensyn som skal ivaretas gjennom planlegging etter plan- og bygningsloven. Planinitiativet er forslagsstillers vurdering og skal gi kortfattet informasjon om prosjektet som grunnlag for tidlig avklaring og medvirkning av kommunens ulike fagmiljøer.</w:t>
      </w:r>
    </w:p>
    <w:p w:rsidR="00C513F3" w:rsidRPr="003617EF" w:rsidRDefault="00C513F3" w:rsidP="00C513F3"/>
    <w:p w:rsidR="00C513F3" w:rsidRPr="003617EF" w:rsidRDefault="00C513F3" w:rsidP="00C513F3"/>
    <w:p w:rsidR="00C513F3" w:rsidRPr="003617EF" w:rsidRDefault="00C513F3" w:rsidP="00C513F3">
      <w:r w:rsidRPr="003617EF">
        <w:rPr>
          <w:b/>
        </w:rPr>
        <w:t>Gårds- og bruksnummer/adresse:</w:t>
      </w:r>
      <w:r w:rsidRPr="003617EF">
        <w:t xml:space="preserve"> </w:t>
      </w:r>
    </w:p>
    <w:p w:rsidR="00C513F3" w:rsidRPr="003617EF" w:rsidRDefault="00C513F3" w:rsidP="00C513F3">
      <w:r w:rsidRPr="003617EF">
        <w:rPr>
          <w:b/>
        </w:rPr>
        <w:t>Tiltakshaver:</w:t>
      </w:r>
      <w:r w:rsidRPr="003617EF">
        <w:t xml:space="preserve"> </w:t>
      </w:r>
    </w:p>
    <w:p w:rsidR="00C513F3" w:rsidRPr="003617EF" w:rsidRDefault="00C513F3" w:rsidP="00C513F3">
      <w:r w:rsidRPr="003617EF">
        <w:rPr>
          <w:b/>
        </w:rPr>
        <w:t>Forslagsstiller</w:t>
      </w:r>
      <w:r w:rsidRPr="003617EF">
        <w:t xml:space="preserve">: </w:t>
      </w:r>
    </w:p>
    <w:p w:rsidR="00C513F3" w:rsidRPr="003617EF" w:rsidRDefault="00C513F3" w:rsidP="00C513F3"/>
    <w:p w:rsidR="00C513F3" w:rsidRPr="003617EF" w:rsidRDefault="00C513F3" w:rsidP="00C513F3">
      <w:pPr>
        <w:pStyle w:val="Overskrift1"/>
      </w:pPr>
      <w:r w:rsidRPr="003617EF">
        <w:t>Kart – hvor</w:t>
      </w:r>
    </w:p>
    <w:p w:rsidR="00C513F3" w:rsidRPr="003617EF" w:rsidRDefault="00C513F3" w:rsidP="00C513F3">
      <w:r w:rsidRPr="003617EF">
        <w:t xml:space="preserve">Kartgrunnlag skal hentes fra </w:t>
      </w:r>
      <w:hyperlink r:id="rId7" w:history="1">
        <w:r w:rsidRPr="003617EF">
          <w:rPr>
            <w:rStyle w:val="Hyperkobling"/>
          </w:rPr>
          <w:t>kommunens kartløsning</w:t>
        </w:r>
      </w:hyperlink>
      <w:r w:rsidRPr="003617EF">
        <w:t>.</w:t>
      </w:r>
    </w:p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t>Oversiktskart (ca. målestokk 1: 10 000):</w:t>
      </w:r>
    </w:p>
    <w:p w:rsidR="00C513F3" w:rsidRPr="003617EF" w:rsidRDefault="00C513F3" w:rsidP="00C513F3">
      <w:r w:rsidRPr="003617EF">
        <w:t xml:space="preserve">(Overordnet kartutsnitt som viser planområdets beliggenhet) </w:t>
      </w:r>
    </w:p>
    <w:p w:rsidR="00C513F3" w:rsidRPr="003617EF" w:rsidRDefault="00C513F3" w:rsidP="00C513F3">
      <w:r w:rsidRPr="003617EF">
        <w:t>(Ev. bildetekst)</w:t>
      </w:r>
    </w:p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t>Detaljkart som viser planavgrensningen:</w:t>
      </w:r>
    </w:p>
    <w:p w:rsidR="00C513F3" w:rsidRPr="003617EF" w:rsidRDefault="00C513F3" w:rsidP="00C513F3">
      <w:r w:rsidRPr="003617EF">
        <w:t>(Kartutsnitt)</w:t>
      </w:r>
    </w:p>
    <w:p w:rsidR="00C513F3" w:rsidRPr="003617EF" w:rsidRDefault="00C513F3" w:rsidP="00C513F3">
      <w:r w:rsidRPr="003617EF">
        <w:t>(Ev. bildetekst)</w:t>
      </w:r>
    </w:p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t>Skråfoto eller flyfoto av planområdet:</w:t>
      </w:r>
    </w:p>
    <w:p w:rsidR="00C513F3" w:rsidRPr="003617EF" w:rsidRDefault="00C513F3" w:rsidP="00C513F3">
      <w:r w:rsidRPr="003617EF">
        <w:t>(Kartutsnitt)</w:t>
      </w:r>
    </w:p>
    <w:p w:rsidR="00C513F3" w:rsidRPr="003617EF" w:rsidRDefault="00C513F3" w:rsidP="00C513F3">
      <w:r w:rsidRPr="003617EF">
        <w:t>(Ev. bildetekst)</w:t>
      </w:r>
    </w:p>
    <w:p w:rsidR="00C513F3" w:rsidRPr="003617EF" w:rsidRDefault="00C513F3" w:rsidP="00C513F3"/>
    <w:p w:rsidR="00C513F3" w:rsidRPr="003617EF" w:rsidRDefault="00C513F3" w:rsidP="00C513F3">
      <w:pPr>
        <w:pStyle w:val="Overskrift1"/>
      </w:pPr>
      <w:r w:rsidRPr="003617EF">
        <w:t xml:space="preserve">Gjeldende plangrunnlag </w:t>
      </w:r>
      <w:r w:rsidRPr="003617EF">
        <w:rPr>
          <w:sz w:val="32"/>
        </w:rPr>
        <w:t>(jf. § 1 g</w:t>
      </w:r>
      <w:r w:rsidRPr="003617EF">
        <w:rPr>
          <w:rStyle w:val="Fotnotereferanse"/>
          <w:sz w:val="32"/>
        </w:rPr>
        <w:footnoteReference w:id="1"/>
      </w:r>
      <w:r w:rsidRPr="003617EF">
        <w:rPr>
          <w:sz w:val="32"/>
        </w:rPr>
        <w:t>)</w:t>
      </w:r>
    </w:p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t>Kommuneplanens arealdel:</w:t>
      </w:r>
    </w:p>
    <w:tbl>
      <w:tblPr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4"/>
      </w:tblGrid>
      <w:tr w:rsidR="00C513F3" w:rsidRPr="003617EF" w:rsidTr="00E335BA">
        <w:tc>
          <w:tcPr>
            <w:tcW w:w="4606" w:type="dxa"/>
            <w:tcBorders>
              <w:bottom w:val="single" w:sz="4" w:space="0" w:color="FFCC00"/>
            </w:tcBorders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(Kartutsnitt)</w:t>
            </w:r>
          </w:p>
        </w:tc>
        <w:tc>
          <w:tcPr>
            <w:tcW w:w="4606" w:type="dxa"/>
          </w:tcPr>
          <w:p w:rsidR="00C513F3" w:rsidRPr="003617EF" w:rsidRDefault="00C513F3" w:rsidP="00E335BA">
            <w:pPr>
              <w:pStyle w:val="Overskrift5"/>
            </w:pPr>
            <w:r w:rsidRPr="003617EF">
              <w:t>(Skriv inn tekst)</w:t>
            </w:r>
          </w:p>
          <w:p w:rsidR="00C513F3" w:rsidRPr="003617EF" w:rsidRDefault="00C513F3" w:rsidP="00E335BA">
            <w:pPr>
              <w:pStyle w:val="Overskrift5"/>
            </w:pPr>
          </w:p>
        </w:tc>
      </w:tr>
    </w:tbl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lastRenderedPageBreak/>
        <w:t>Eventuell kommunedelplan:</w:t>
      </w:r>
    </w:p>
    <w:tbl>
      <w:tblPr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4"/>
      </w:tblGrid>
      <w:tr w:rsidR="00C513F3" w:rsidRPr="003617EF" w:rsidTr="00E335BA">
        <w:tc>
          <w:tcPr>
            <w:tcW w:w="4606" w:type="dxa"/>
            <w:tcBorders>
              <w:bottom w:val="single" w:sz="4" w:space="0" w:color="FFCC00"/>
            </w:tcBorders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>
              <w:t>(Kartutsnitt)</w:t>
            </w:r>
          </w:p>
        </w:tc>
        <w:tc>
          <w:tcPr>
            <w:tcW w:w="4606" w:type="dxa"/>
          </w:tcPr>
          <w:p w:rsidR="00C513F3" w:rsidRPr="003617EF" w:rsidRDefault="00C513F3" w:rsidP="00E335BA">
            <w:pPr>
              <w:pStyle w:val="Overskrift5"/>
            </w:pPr>
            <w:r w:rsidRPr="003617EF">
              <w:t>(Skriv inn tekst)</w:t>
            </w:r>
          </w:p>
          <w:p w:rsidR="00C513F3" w:rsidRPr="003617EF" w:rsidRDefault="00C513F3" w:rsidP="00E335BA">
            <w:pPr>
              <w:pStyle w:val="Overskrift5"/>
            </w:pPr>
          </w:p>
        </w:tc>
      </w:tr>
    </w:tbl>
    <w:p w:rsidR="00C513F3" w:rsidRPr="003617EF" w:rsidRDefault="00C513F3" w:rsidP="00C513F3"/>
    <w:p w:rsidR="00C513F3" w:rsidRPr="003617EF" w:rsidRDefault="00C513F3" w:rsidP="00C513F3">
      <w:pPr>
        <w:pStyle w:val="Overskrift2"/>
      </w:pPr>
      <w:r w:rsidRPr="003617EF">
        <w:t>Reguleringsplan og ev. bebyggelsesplan:</w:t>
      </w:r>
    </w:p>
    <w:tbl>
      <w:tblPr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4"/>
      </w:tblGrid>
      <w:tr w:rsidR="00C513F3" w:rsidRPr="003617EF" w:rsidTr="00E335BA">
        <w:tc>
          <w:tcPr>
            <w:tcW w:w="4606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(Kartutsnitt)</w:t>
            </w:r>
          </w:p>
          <w:p w:rsidR="00C513F3" w:rsidRPr="003617EF" w:rsidRDefault="00C513F3" w:rsidP="00E335BA">
            <w:pPr>
              <w:pStyle w:val="Usynligtekst"/>
            </w:pPr>
          </w:p>
        </w:tc>
        <w:tc>
          <w:tcPr>
            <w:tcW w:w="4606" w:type="dxa"/>
          </w:tcPr>
          <w:p w:rsidR="00C513F3" w:rsidRPr="003617EF" w:rsidRDefault="00C513F3" w:rsidP="00E335BA">
            <w:pPr>
              <w:pStyle w:val="Overskrift5"/>
            </w:pPr>
            <w:r w:rsidRPr="003617EF">
              <w:t>(Skriv inn tekst)</w:t>
            </w:r>
          </w:p>
        </w:tc>
      </w:tr>
    </w:tbl>
    <w:p w:rsidR="00C513F3" w:rsidRPr="003617EF" w:rsidRDefault="00C513F3" w:rsidP="00C513F3"/>
    <w:p w:rsidR="00C513F3" w:rsidRPr="003617EF" w:rsidRDefault="00C513F3" w:rsidP="00C513F3"/>
    <w:p w:rsidR="00C513F3" w:rsidRPr="003617EF" w:rsidRDefault="00C513F3" w:rsidP="00C513F3">
      <w:pPr>
        <w:pStyle w:val="Overskrift1"/>
      </w:pPr>
      <w:r w:rsidRPr="003617EF">
        <w:t xml:space="preserve">Planlagt arealbruk </w:t>
      </w:r>
      <w:r w:rsidRPr="003617EF">
        <w:rPr>
          <w:sz w:val="32"/>
        </w:rPr>
        <w:t>(jf. § 1 c)</w:t>
      </w:r>
    </w:p>
    <w:p w:rsidR="00C513F3" w:rsidRPr="003617EF" w:rsidRDefault="00C513F3" w:rsidP="00C513F3"/>
    <w:p w:rsidR="00C513F3" w:rsidRPr="003617EF" w:rsidRDefault="00C513F3" w:rsidP="00C513F3">
      <w:r w:rsidRPr="003617EF">
        <w:t>For å underlette den kommunale behandlingen, er det viktig å få en tidlig oversikt hvilke arealtyper som ønskes regulert. Sett kryss i nedenstående tabell. Suppler skjemaet dersom arealtyper mangler og fjern gjerne de overflødige!</w:t>
      </w:r>
    </w:p>
    <w:p w:rsidR="00C513F3" w:rsidRPr="003617EF" w:rsidRDefault="00C513F3" w:rsidP="00C513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031"/>
      </w:tblGrid>
      <w:tr w:rsidR="00C513F3" w:rsidRPr="003617EF" w:rsidTr="00E335BA">
        <w:trPr>
          <w:jc w:val="center"/>
        </w:trPr>
        <w:tc>
          <w:tcPr>
            <w:tcW w:w="4606" w:type="dxa"/>
            <w:shd w:val="clear" w:color="auto" w:fill="BDD6EE"/>
          </w:tcPr>
          <w:p w:rsidR="00C513F3" w:rsidRPr="003617EF" w:rsidRDefault="00C513F3" w:rsidP="00E335BA">
            <w:r w:rsidRPr="003617EF">
              <w:t>Arealtype</w:t>
            </w:r>
          </w:p>
        </w:tc>
        <w:tc>
          <w:tcPr>
            <w:tcW w:w="1031" w:type="dxa"/>
            <w:shd w:val="clear" w:color="auto" w:fill="BDD6EE"/>
          </w:tcPr>
          <w:p w:rsidR="00C513F3" w:rsidRPr="003617EF" w:rsidRDefault="00C513F3" w:rsidP="00E335BA">
            <w:r w:rsidRPr="003617EF">
              <w:t>Sett kryss</w:t>
            </w: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Boligareal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Veiareal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Parkeringsareal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Forretningsbebyggelse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Friområder, lekeplasser, ol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Dyrka mark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>
            <w:r w:rsidRPr="003617EF">
              <w:t>Annet landbruksareal</w:t>
            </w:r>
          </w:p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/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  <w:tr w:rsidR="00C513F3" w:rsidRPr="003617EF" w:rsidTr="00E335BA">
        <w:trPr>
          <w:jc w:val="center"/>
        </w:trPr>
        <w:tc>
          <w:tcPr>
            <w:tcW w:w="4606" w:type="dxa"/>
            <w:shd w:val="clear" w:color="auto" w:fill="auto"/>
          </w:tcPr>
          <w:p w:rsidR="00C513F3" w:rsidRPr="003617EF" w:rsidRDefault="00C513F3" w:rsidP="00E335BA"/>
        </w:tc>
        <w:tc>
          <w:tcPr>
            <w:tcW w:w="1031" w:type="dxa"/>
            <w:shd w:val="clear" w:color="auto" w:fill="auto"/>
          </w:tcPr>
          <w:p w:rsidR="00C513F3" w:rsidRPr="003617EF" w:rsidRDefault="00C513F3" w:rsidP="00E335BA">
            <w:pPr>
              <w:jc w:val="center"/>
            </w:pPr>
          </w:p>
        </w:tc>
      </w:tr>
    </w:tbl>
    <w:p w:rsidR="00C513F3" w:rsidRPr="003617EF" w:rsidRDefault="00C513F3" w:rsidP="00C513F3"/>
    <w:p w:rsidR="00C513F3" w:rsidRPr="003617EF" w:rsidRDefault="00C513F3" w:rsidP="00C513F3"/>
    <w:p w:rsidR="00C513F3" w:rsidRPr="003617EF" w:rsidRDefault="00C513F3" w:rsidP="00C513F3">
      <w:pPr>
        <w:pStyle w:val="Overskrift1"/>
      </w:pPr>
      <w:r w:rsidRPr="003617EF">
        <w:t>Beskrivelse – hva og hvem</w:t>
      </w:r>
    </w:p>
    <w:p w:rsidR="00C513F3" w:rsidRPr="003617EF" w:rsidRDefault="00C513F3" w:rsidP="00C513F3">
      <w:hyperlink r:id="rId8" w:history="1">
        <w:r w:rsidRPr="003617EF">
          <w:rPr>
            <w:rStyle w:val="Hyperkobling"/>
          </w:rPr>
          <w:t>FOR-2017-12-08-1950</w:t>
        </w:r>
      </w:hyperlink>
      <w:r w:rsidRPr="003617EF">
        <w:rPr>
          <w:rStyle w:val="Fotnotereferanse"/>
        </w:rPr>
        <w:footnoteReference w:id="2"/>
      </w:r>
      <w:r w:rsidRPr="003617EF">
        <w:t xml:space="preserve">  § 1: Planinitiativet skal i nødvendig grad omtale premissene for det videre planarbeidet, og redegjøre for:</w:t>
      </w:r>
    </w:p>
    <w:p w:rsidR="00C513F3" w:rsidRPr="003617EF" w:rsidRDefault="00C513F3" w:rsidP="00C513F3"/>
    <w:tbl>
      <w:tblPr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591"/>
      </w:tblGrid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a) formålet med planen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b) planområdet og om planarbeidet vil få virkninger utenfor planområdet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c) planlagt bebyggelse, anlegg og andre tiltak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d) utbyggingsvolum og byggehøyder</w:t>
            </w:r>
          </w:p>
        </w:tc>
        <w:tc>
          <w:tcPr>
            <w:tcW w:w="5722" w:type="dxa"/>
          </w:tcPr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lastRenderedPageBreak/>
              <w:t>e) funksjonell og miljømessig kvalitet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f) tiltakets virkning på, og tilpasning til, landskap og omgivelser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g) forholdet til kommuneplan, eventuelle gjeldende reguleringsplaner og retningslinjer, og pågående planarbeid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h) vesentlige interesser som berøres av planinitiativet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i) hvordan samfunnssikkerhet skal ivaretas, blant annet gjennom å forebygge risiko og sårbarhet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tcBorders>
              <w:bottom w:val="single" w:sz="4" w:space="0" w:color="FFCC00"/>
            </w:tcBorders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j) hvilke berørte offentlige organer og andre interesserte som skal varsles om planoppstart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>k) prosesser for samarbeid og medvirkning fra berørte fagmyndigheter, grunneiere, festere, naboer og andre berørte</w:t>
            </w:r>
          </w:p>
        </w:tc>
        <w:tc>
          <w:tcPr>
            <w:tcW w:w="5722" w:type="dxa"/>
          </w:tcPr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Default="00C513F3" w:rsidP="00E335BA"/>
          <w:p w:rsidR="00C513F3" w:rsidRPr="003617EF" w:rsidRDefault="00C513F3" w:rsidP="00E335BA"/>
        </w:tc>
      </w:tr>
      <w:tr w:rsidR="00C513F3" w:rsidRPr="003617EF" w:rsidTr="00E335BA">
        <w:tc>
          <w:tcPr>
            <w:tcW w:w="3490" w:type="dxa"/>
            <w:shd w:val="clear" w:color="auto" w:fill="D9D9D9"/>
          </w:tcPr>
          <w:p w:rsidR="00C513F3" w:rsidRPr="003617EF" w:rsidRDefault="00C513F3" w:rsidP="00E335BA">
            <w:pPr>
              <w:pStyle w:val="Usynligtekst"/>
            </w:pPr>
            <w:r w:rsidRPr="003617EF">
              <w:t xml:space="preserve">l) vurdering av om planen er omfattet av </w:t>
            </w:r>
            <w:hyperlink r:id="rId9" w:history="1">
              <w:r w:rsidRPr="003617EF">
                <w:rPr>
                  <w:rStyle w:val="Hyperkobling"/>
                </w:rPr>
                <w:t>forskrift om konsekvensutredninger</w:t>
              </w:r>
            </w:hyperlink>
            <w:r w:rsidRPr="003617EF">
              <w:t xml:space="preserve">, og hvordan kravene i tilfelle vil kunne bli ivaretatt. </w:t>
            </w:r>
          </w:p>
          <w:p w:rsidR="00C513F3" w:rsidRPr="003617EF" w:rsidRDefault="00C513F3" w:rsidP="00E335BA">
            <w:pPr>
              <w:pStyle w:val="Usynligtekst"/>
            </w:pPr>
          </w:p>
          <w:p w:rsidR="00C513F3" w:rsidRPr="003617EF" w:rsidRDefault="00C513F3" w:rsidP="00E335BA">
            <w:pPr>
              <w:pStyle w:val="Usynligtekst"/>
            </w:pPr>
            <w:r w:rsidRPr="003617EF">
              <w:t>Fullstendig vurdering i eget vedlegg til planinitiativet.</w:t>
            </w:r>
          </w:p>
        </w:tc>
        <w:tc>
          <w:tcPr>
            <w:tcW w:w="5722" w:type="dxa"/>
          </w:tcPr>
          <w:p w:rsidR="00C513F3" w:rsidRPr="003617EF" w:rsidRDefault="00C513F3" w:rsidP="00E335BA"/>
        </w:tc>
      </w:tr>
    </w:tbl>
    <w:p w:rsidR="00C513F3" w:rsidRPr="003617EF" w:rsidRDefault="00C513F3" w:rsidP="00C513F3"/>
    <w:p w:rsidR="00C513F3" w:rsidRDefault="00C513F3" w:rsidP="00C513F3"/>
    <w:p w:rsidR="00233088" w:rsidRDefault="00DC1BE5">
      <w:bookmarkStart w:id="0" w:name="_GoBack"/>
      <w:bookmarkEnd w:id="0"/>
    </w:p>
    <w:sectPr w:rsidR="002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E5" w:rsidRDefault="00DC1BE5" w:rsidP="00C513F3">
      <w:r>
        <w:separator/>
      </w:r>
    </w:p>
  </w:endnote>
  <w:endnote w:type="continuationSeparator" w:id="0">
    <w:p w:rsidR="00DC1BE5" w:rsidRDefault="00DC1BE5" w:rsidP="00C5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E5" w:rsidRDefault="00DC1BE5" w:rsidP="00C513F3">
      <w:r>
        <w:separator/>
      </w:r>
    </w:p>
  </w:footnote>
  <w:footnote w:type="continuationSeparator" w:id="0">
    <w:p w:rsidR="00DC1BE5" w:rsidRDefault="00DC1BE5" w:rsidP="00C513F3">
      <w:r>
        <w:continuationSeparator/>
      </w:r>
    </w:p>
  </w:footnote>
  <w:footnote w:id="1">
    <w:p w:rsidR="00C513F3" w:rsidRDefault="00C513F3" w:rsidP="00C513F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shd w:val="clear" w:color="auto" w:fill="FFFFFF"/>
        </w:rPr>
        <w:t xml:space="preserve">Forskrift om behandling av private forslag til detaljregulering etter </w:t>
      </w:r>
      <w:proofErr w:type="spellStart"/>
      <w:r>
        <w:rPr>
          <w:shd w:val="clear" w:color="auto" w:fill="FFFFFF"/>
        </w:rPr>
        <w:t>pbl</w:t>
      </w:r>
      <w:proofErr w:type="spellEnd"/>
      <w:r>
        <w:rPr>
          <w:shd w:val="clear" w:color="auto" w:fill="FFFFFF"/>
        </w:rPr>
        <w:t>.</w:t>
      </w:r>
    </w:p>
  </w:footnote>
  <w:footnote w:id="2">
    <w:p w:rsidR="00C513F3" w:rsidRDefault="00C513F3" w:rsidP="00C513F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shd w:val="clear" w:color="auto" w:fill="FFFFFF"/>
        </w:rPr>
        <w:t xml:space="preserve">Forskrift om behandling av private forslag til detaljregulering etter </w:t>
      </w:r>
      <w:proofErr w:type="spellStart"/>
      <w:r>
        <w:rPr>
          <w:shd w:val="clear" w:color="auto" w:fill="FFFFFF"/>
        </w:rPr>
        <w:t>pbl</w:t>
      </w:r>
      <w:proofErr w:type="spellEnd"/>
      <w:r>
        <w:rPr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F3"/>
    <w:rsid w:val="004268CC"/>
    <w:rsid w:val="00C513F3"/>
    <w:rsid w:val="00DC1BE5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B0B3-3E42-4FD8-8968-A5A0837D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C513F3"/>
    <w:pPr>
      <w:keepNext/>
      <w:tabs>
        <w:tab w:val="left" w:pos="3960"/>
      </w:tabs>
      <w:spacing w:before="240" w:after="60"/>
      <w:outlineLvl w:val="0"/>
    </w:pPr>
    <w:rPr>
      <w:rFonts w:ascii="Arial" w:hAnsi="Arial" w:cs="Arial"/>
      <w:b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C513F3"/>
    <w:pPr>
      <w:keepNext/>
      <w:tabs>
        <w:tab w:val="left" w:pos="3960"/>
      </w:tabs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Overskrift5">
    <w:name w:val="heading 5"/>
    <w:basedOn w:val="Normal"/>
    <w:next w:val="Normal"/>
    <w:link w:val="Overskrift5Tegn"/>
    <w:autoRedefine/>
    <w:qFormat/>
    <w:rsid w:val="00C513F3"/>
    <w:pPr>
      <w:tabs>
        <w:tab w:val="left" w:pos="3960"/>
      </w:tabs>
      <w:outlineLvl w:val="4"/>
    </w:pPr>
    <w:rPr>
      <w:rFonts w:ascii="Arial" w:hAnsi="Arial" w:cs="Arial"/>
      <w:bCs/>
      <w:i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513F3"/>
    <w:rPr>
      <w:rFonts w:ascii="Arial" w:eastAsia="Times New Roman" w:hAnsi="Arial" w:cs="Arial"/>
      <w:b/>
      <w:bCs/>
      <w:sz w:val="3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513F3"/>
    <w:rPr>
      <w:rFonts w:ascii="Arial" w:eastAsia="Times New Roman" w:hAnsi="Arial" w:cs="Arial"/>
      <w:b/>
      <w:bCs/>
      <w:iCs/>
      <w:sz w:val="26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513F3"/>
    <w:rPr>
      <w:rFonts w:ascii="Arial" w:eastAsia="Times New Roman" w:hAnsi="Arial" w:cs="Arial"/>
      <w:bCs/>
      <w:iCs/>
      <w:sz w:val="24"/>
      <w:szCs w:val="26"/>
      <w:lang w:eastAsia="nb-NO"/>
    </w:rPr>
  </w:style>
  <w:style w:type="paragraph" w:styleId="Topptekst">
    <w:name w:val="header"/>
    <w:basedOn w:val="Normal"/>
    <w:link w:val="TopptekstTegn"/>
    <w:semiHidden/>
    <w:rsid w:val="00C513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opptekstTegn">
    <w:name w:val="Topptekst Tegn"/>
    <w:basedOn w:val="Standardskriftforavsnitt"/>
    <w:link w:val="Topptekst"/>
    <w:semiHidden/>
    <w:rsid w:val="00C513F3"/>
    <w:rPr>
      <w:rFonts w:ascii="Times New Roman" w:eastAsia="Times New Roman" w:hAnsi="Times New Roman" w:cs="Times New Roman"/>
      <w:szCs w:val="20"/>
      <w:lang w:eastAsia="nb-NO"/>
    </w:rPr>
  </w:style>
  <w:style w:type="paragraph" w:styleId="Tittel">
    <w:name w:val="Title"/>
    <w:basedOn w:val="Normal"/>
    <w:link w:val="TittelTegn"/>
    <w:qFormat/>
    <w:rsid w:val="00C513F3"/>
    <w:pPr>
      <w:tabs>
        <w:tab w:val="left" w:pos="3960"/>
      </w:tabs>
      <w:jc w:val="center"/>
    </w:pPr>
    <w:rPr>
      <w:rFonts w:ascii="Courier New" w:hAnsi="Courier New" w:cs="Courier New"/>
      <w:b/>
      <w:bCs/>
      <w:sz w:val="36"/>
      <w:szCs w:val="20"/>
    </w:rPr>
  </w:style>
  <w:style w:type="character" w:customStyle="1" w:styleId="TittelTegn">
    <w:name w:val="Tittel Tegn"/>
    <w:basedOn w:val="Standardskriftforavsnitt"/>
    <w:link w:val="Tittel"/>
    <w:rsid w:val="00C513F3"/>
    <w:rPr>
      <w:rFonts w:ascii="Courier New" w:eastAsia="Times New Roman" w:hAnsi="Courier New" w:cs="Courier New"/>
      <w:b/>
      <w:bCs/>
      <w:sz w:val="36"/>
      <w:szCs w:val="20"/>
      <w:lang w:eastAsia="nb-NO"/>
    </w:rPr>
  </w:style>
  <w:style w:type="paragraph" w:customStyle="1" w:styleId="Usynligtekst">
    <w:name w:val="Usynlig tekst"/>
    <w:basedOn w:val="Normal"/>
    <w:autoRedefine/>
    <w:rsid w:val="00C513F3"/>
    <w:pPr>
      <w:tabs>
        <w:tab w:val="left" w:pos="3960"/>
      </w:tabs>
    </w:pPr>
    <w:rPr>
      <w:rFonts w:ascii="Arial" w:hAnsi="Arial" w:cs="Arial"/>
    </w:rPr>
  </w:style>
  <w:style w:type="character" w:styleId="Hyperkobling">
    <w:name w:val="Hyperlink"/>
    <w:uiPriority w:val="99"/>
    <w:unhideWhenUsed/>
    <w:rsid w:val="00C513F3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C513F3"/>
    <w:pPr>
      <w:tabs>
        <w:tab w:val="left" w:pos="3960"/>
      </w:tabs>
    </w:pPr>
    <w:rPr>
      <w:rFonts w:ascii="Arial" w:hAnsi="Arial" w:cs="Arial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513F3"/>
    <w:rPr>
      <w:rFonts w:ascii="Arial" w:eastAsia="Times New Roman" w:hAnsi="Arial" w:cs="Arial"/>
      <w:sz w:val="20"/>
      <w:szCs w:val="20"/>
      <w:lang w:eastAsia="nb-NO"/>
    </w:rPr>
  </w:style>
  <w:style w:type="character" w:styleId="Fotnotereferanse">
    <w:name w:val="footnote reference"/>
    <w:uiPriority w:val="99"/>
    <w:unhideWhenUsed/>
    <w:rsid w:val="00C51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SF/forskrift/2017-12-08-19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ydal.kommune.no/tjenester/plan-bygg-og-eiendom/kart-og-oppmaling/kart-og-reguleringsplan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tydal.kommune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vdata.no/SF/forskrift/2017-06-21-85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Kirkvold Hilde Ragnfrid</dc:creator>
  <cp:keywords/>
  <dc:description/>
  <cp:lastModifiedBy>Kirkvold Hilde Ragnfrid</cp:lastModifiedBy>
  <cp:revision>1</cp:revision>
  <dcterms:created xsi:type="dcterms:W3CDTF">2020-04-17T11:08:00Z</dcterms:created>
  <dcterms:modified xsi:type="dcterms:W3CDTF">2020-04-17T11:09:00Z</dcterms:modified>
</cp:coreProperties>
</file>